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C13D" w14:textId="060D53DE" w:rsidR="00B635C2" w:rsidRDefault="00B635C2" w:rsidP="00B4280F">
      <w:pPr>
        <w:pStyle w:val="berschrift1"/>
      </w:pPr>
      <w:r>
        <w:rPr>
          <w:noProof/>
        </w:rPr>
        <w:drawing>
          <wp:anchor distT="0" distB="0" distL="114300" distR="114300" simplePos="0" relativeHeight="251659264" behindDoc="0" locked="0" layoutInCell="1" allowOverlap="1" wp14:anchorId="4A6CEA7C" wp14:editId="460F7B92">
            <wp:simplePos x="0" y="0"/>
            <wp:positionH relativeFrom="column">
              <wp:posOffset>4571161</wp:posOffset>
            </wp:positionH>
            <wp:positionV relativeFrom="paragraph">
              <wp:posOffset>-506095</wp:posOffset>
            </wp:positionV>
            <wp:extent cx="1301319" cy="10540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m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655" cy="1057582"/>
                    </a:xfrm>
                    <a:prstGeom prst="rect">
                      <a:avLst/>
                    </a:prstGeom>
                  </pic:spPr>
                </pic:pic>
              </a:graphicData>
            </a:graphic>
            <wp14:sizeRelH relativeFrom="page">
              <wp14:pctWidth>0</wp14:pctWidth>
            </wp14:sizeRelH>
            <wp14:sizeRelV relativeFrom="page">
              <wp14:pctHeight>0</wp14:pctHeight>
            </wp14:sizeRelV>
          </wp:anchor>
        </w:drawing>
      </w:r>
      <w:r w:rsidR="00BD54CB">
        <w:t>1</w:t>
      </w:r>
      <w:r w:rsidR="004E717F">
        <w:t>0.</w:t>
      </w:r>
      <w:r w:rsidR="00BD54CB">
        <w:t>1</w:t>
      </w:r>
      <w:r w:rsidR="00A10E42" w:rsidRPr="00A10E42">
        <w:t xml:space="preserve"> Automatisierungsprojekte planen</w:t>
      </w:r>
    </w:p>
    <w:p w14:paraId="629A57A0" w14:textId="2F026FD4" w:rsidR="00B7097B" w:rsidRDefault="00B7097B" w:rsidP="00B7097B">
      <w:pPr>
        <w:pStyle w:val="berschrift1"/>
      </w:pPr>
      <w:r>
        <w:t>Handlungssituation</w:t>
      </w:r>
    </w:p>
    <w:p w14:paraId="56209075" w14:textId="2528F21D" w:rsidR="00B7097B" w:rsidRDefault="00AB28FF" w:rsidP="00B7097B">
      <w:r>
        <w:rPr>
          <w:noProof/>
        </w:rPr>
        <w:drawing>
          <wp:anchor distT="0" distB="0" distL="114300" distR="114300" simplePos="0" relativeHeight="251661312" behindDoc="0" locked="0" layoutInCell="1" allowOverlap="1" wp14:anchorId="37C02D65" wp14:editId="02FD5D93">
            <wp:simplePos x="0" y="0"/>
            <wp:positionH relativeFrom="margin">
              <wp:posOffset>-1270</wp:posOffset>
            </wp:positionH>
            <wp:positionV relativeFrom="margin">
              <wp:posOffset>1847850</wp:posOffset>
            </wp:positionV>
            <wp:extent cx="3015615" cy="35433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l="26913" r="21812" b="7986"/>
                    <a:stretch>
                      <a:fillRect/>
                    </a:stretch>
                  </pic:blipFill>
                  <pic:spPr bwMode="auto">
                    <a:xfrm>
                      <a:off x="0" y="0"/>
                      <a:ext cx="3015615" cy="3543300"/>
                    </a:xfrm>
                    <a:prstGeom prst="rect">
                      <a:avLst/>
                    </a:prstGeom>
                    <a:noFill/>
                  </pic:spPr>
                </pic:pic>
              </a:graphicData>
            </a:graphic>
            <wp14:sizeRelH relativeFrom="page">
              <wp14:pctWidth>0</wp14:pctWidth>
            </wp14:sizeRelH>
            <wp14:sizeRelV relativeFrom="page">
              <wp14:pctHeight>0</wp14:pctHeight>
            </wp14:sizeRelV>
          </wp:anchor>
        </w:drawing>
      </w:r>
      <w:r w:rsidR="00B7097B">
        <w:t xml:space="preserve">In Ihrer Firma werden </w:t>
      </w:r>
      <w:proofErr w:type="spellStart"/>
      <w:r w:rsidR="00B7097B">
        <w:t>Handlingsysteme</w:t>
      </w:r>
      <w:proofErr w:type="spellEnd"/>
      <w:r w:rsidR="00B7097B">
        <w:t xml:space="preserve"> für unterschiedlichste Anwendungen entwickelt. Zu den Kunden gehören unter anderem auch analytische Chemielabore, die sich z.B. auf Routineanalytik spezialisiert haben. Ein Beispiel ist ein Probenwechsler zum vollautomatischen Titrieren zur Bestimmung des pH-Wertes bei Wasseranalysen, wie sie in großem Umfang bei der Wasseraufbereitung anfallen. </w:t>
      </w:r>
      <w:r w:rsidR="00B7097B">
        <w:br/>
        <w:t xml:space="preserve">( </w:t>
      </w:r>
      <w:hyperlink r:id="rId10" w:history="1">
        <w:r w:rsidR="00B7097B">
          <w:rPr>
            <w:rStyle w:val="Hyperlink"/>
          </w:rPr>
          <w:t>https://youtu.be/TBItBFK98eU</w:t>
        </w:r>
      </w:hyperlink>
      <w:r w:rsidR="00B7097B">
        <w:t xml:space="preserve"> )</w:t>
      </w:r>
    </w:p>
    <w:p w14:paraId="3A52B198" w14:textId="6FDA4F81" w:rsidR="00B7097B" w:rsidRDefault="00B7097B" w:rsidP="00B7097B">
      <w:r>
        <w:t xml:space="preserve">Sie werden mit der Automatisierung eines neuen, kompakten 3-Achsen Raumportals betraut. Das Handhabungssystem wird Ihnen fertig aufgebaut mit allen technischen Unterlagen vom Maschinenbau zur Verfügung gestellt. </w:t>
      </w:r>
    </w:p>
    <w:p w14:paraId="1173ECF0" w14:textId="5E442A72" w:rsidR="00B7097B" w:rsidRDefault="00680D09" w:rsidP="00B7097B">
      <w:r>
        <w:t xml:space="preserve">Als neuer leitender Mitarbeiter sollen sie auch neue </w:t>
      </w:r>
      <w:r w:rsidR="003F60DA">
        <w:t xml:space="preserve">strukturelle Ideen </w:t>
      </w:r>
      <w:r w:rsidR="00282C23">
        <w:t xml:space="preserve">in die Abteilung der Automatisierungstechnik einbringen. </w:t>
      </w:r>
      <w:r w:rsidR="00000FB2">
        <w:t>Informieren</w:t>
      </w:r>
      <w:r w:rsidR="00282C23">
        <w:t xml:space="preserve"> sie sich über den </w:t>
      </w:r>
      <w:r w:rsidR="00000FB2">
        <w:t>aktuellen</w:t>
      </w:r>
      <w:r w:rsidR="00282C23">
        <w:t xml:space="preserve"> Stand der unterschiedlichen Projektmanagement</w:t>
      </w:r>
      <w:r w:rsidR="00C304B1">
        <w:t xml:space="preserve">techniken und wählen Sie für </w:t>
      </w:r>
      <w:r w:rsidR="00000FB2">
        <w:t>die</w:t>
      </w:r>
      <w:r w:rsidR="00C304B1">
        <w:t xml:space="preserve"> Firma </w:t>
      </w:r>
      <w:r w:rsidR="00000FB2">
        <w:t xml:space="preserve">ein </w:t>
      </w:r>
      <w:r w:rsidR="00C304B1">
        <w:t>geeignete</w:t>
      </w:r>
      <w:r w:rsidR="00000FB2">
        <w:t>s Vorgehen aus.</w:t>
      </w:r>
      <w:r w:rsidR="00C304B1">
        <w:t xml:space="preserve"> </w:t>
      </w:r>
      <w:r w:rsidR="00FE0BC4">
        <w:t xml:space="preserve">Erproben Sie das gewählte Managementmodell indem Sie </w:t>
      </w:r>
      <w:r w:rsidR="00764F2B">
        <w:t xml:space="preserve">die erste </w:t>
      </w:r>
      <w:r w:rsidR="0015199B">
        <w:t>Analyse-</w:t>
      </w:r>
      <w:r w:rsidR="00764F2B">
        <w:t>Phase</w:t>
      </w:r>
      <w:r w:rsidR="00B7097B">
        <w:t xml:space="preserve"> </w:t>
      </w:r>
      <w:r w:rsidR="0015199B">
        <w:t>konkret am Projekt des Probenwechsler</w:t>
      </w:r>
      <w:r w:rsidR="00D2413E">
        <w:t>s durchlaufen.</w:t>
      </w:r>
      <w:r w:rsidR="00B7097B">
        <w:rPr>
          <w:noProof/>
        </w:rPr>
        <w:t xml:space="preserve"> </w:t>
      </w:r>
    </w:p>
    <w:p w14:paraId="495579A4" w14:textId="77777777" w:rsidR="00AB28FF" w:rsidRDefault="00AB28FF" w:rsidP="00AB28FF">
      <w:pPr>
        <w:pStyle w:val="berschrift1"/>
      </w:pPr>
      <w:r>
        <w:t>Inhalte</w:t>
      </w:r>
    </w:p>
    <w:p w14:paraId="6F286509" w14:textId="77777777" w:rsidR="00AB28FF" w:rsidRDefault="00AB28FF" w:rsidP="00AB28FF">
      <w:pPr>
        <w:pStyle w:val="Listenabsatz"/>
        <w:numPr>
          <w:ilvl w:val="0"/>
          <w:numId w:val="2"/>
        </w:numPr>
      </w:pPr>
      <w:r>
        <w:t>Automatisierungsprojekte, Projektmanagement (V-Modell, iterativ, agil)</w:t>
      </w:r>
    </w:p>
    <w:p w14:paraId="7BB91003" w14:textId="77777777" w:rsidR="00AB28FF" w:rsidRDefault="00AB28FF" w:rsidP="00AB28FF">
      <w:pPr>
        <w:pStyle w:val="Listenabsatz"/>
        <w:numPr>
          <w:ilvl w:val="0"/>
          <w:numId w:val="2"/>
        </w:numPr>
      </w:pPr>
      <w:r>
        <w:t>Analysephase in Automatisierungsprojekten</w:t>
      </w:r>
    </w:p>
    <w:p w14:paraId="05A84C23" w14:textId="77777777" w:rsidR="00AB28FF" w:rsidRDefault="00AB28FF" w:rsidP="00AB28FF">
      <w:pPr>
        <w:pStyle w:val="Listenabsatz"/>
        <w:numPr>
          <w:ilvl w:val="0"/>
          <w:numId w:val="2"/>
        </w:numPr>
      </w:pPr>
      <w:r>
        <w:t>Hardwareanalyse (Sensoren, Aktoren, SPS, Energieversorgung, Bussysteme)</w:t>
      </w:r>
    </w:p>
    <w:p w14:paraId="247D96BC" w14:textId="77777777" w:rsidR="00AB28FF" w:rsidRDefault="00AB28FF" w:rsidP="00AB28FF">
      <w:pPr>
        <w:pStyle w:val="Listenabsatz"/>
        <w:numPr>
          <w:ilvl w:val="0"/>
          <w:numId w:val="2"/>
        </w:numPr>
      </w:pPr>
      <w:r>
        <w:t>Stromlaufpläne</w:t>
      </w:r>
    </w:p>
    <w:p w14:paraId="010C70BC" w14:textId="77777777" w:rsidR="00AB28FF" w:rsidRDefault="00AB28FF" w:rsidP="00AB28FF">
      <w:pPr>
        <w:pStyle w:val="Listenabsatz"/>
        <w:numPr>
          <w:ilvl w:val="0"/>
          <w:numId w:val="2"/>
        </w:numPr>
      </w:pPr>
      <w:r>
        <w:t>BMK (Betriebsmittelkennzeichnung), Anschlusskennzeichnung</w:t>
      </w:r>
    </w:p>
    <w:p w14:paraId="554D85E2" w14:textId="77777777" w:rsidR="00AB28FF" w:rsidRDefault="00AB28FF" w:rsidP="00AB28FF">
      <w:pPr>
        <w:pStyle w:val="Listenabsatz"/>
        <w:numPr>
          <w:ilvl w:val="0"/>
          <w:numId w:val="2"/>
        </w:numPr>
      </w:pPr>
      <w:r>
        <w:t>EVA Prinzip</w:t>
      </w:r>
    </w:p>
    <w:p w14:paraId="1A1601AD" w14:textId="77777777" w:rsidR="00AB28FF" w:rsidRDefault="00AB28FF" w:rsidP="00AB28FF">
      <w:pPr>
        <w:pStyle w:val="Listenabsatz"/>
        <w:numPr>
          <w:ilvl w:val="0"/>
          <w:numId w:val="2"/>
        </w:numPr>
      </w:pPr>
      <w:r>
        <w:t>EA-Planung</w:t>
      </w:r>
    </w:p>
    <w:p w14:paraId="64F70354" w14:textId="77777777" w:rsidR="00AB28FF" w:rsidRDefault="00AB28FF">
      <w:pPr>
        <w:rPr>
          <w:rFonts w:asciiTheme="majorHAnsi" w:eastAsiaTheme="majorEastAsia" w:hAnsiTheme="majorHAnsi" w:cstheme="majorBidi"/>
          <w:color w:val="262626" w:themeColor="text1" w:themeTint="D9"/>
          <w:sz w:val="40"/>
          <w:szCs w:val="40"/>
        </w:rPr>
      </w:pPr>
      <w:r>
        <w:br w:type="page"/>
      </w:r>
    </w:p>
    <w:p w14:paraId="43B40157" w14:textId="4CFB6FA6" w:rsidR="006246CE" w:rsidRDefault="006246CE" w:rsidP="006246CE">
      <w:pPr>
        <w:pStyle w:val="berschrift1"/>
      </w:pPr>
      <w:r>
        <w:lastRenderedPageBreak/>
        <w:t>Curricularer Bezug und Geplanter Zeitrichtwert</w:t>
      </w:r>
    </w:p>
    <w:p w14:paraId="6BA42D30" w14:textId="77777777" w:rsidR="006246CE" w:rsidRDefault="006246CE" w:rsidP="006246CE">
      <w:r>
        <w:t>Curriculare Konzeption für die Unterrichtsfächer der zweijährigen Fachschulen gewerblich-technischer Fachrichtungen (</w:t>
      </w:r>
      <w:r w:rsidRPr="00D16A06">
        <w:t>Juli 1996</w:t>
      </w:r>
      <w:r>
        <w:t xml:space="preserve">). Fachrichtung: Elektrotechnik, Fach: Automatisierungstechnik, 10 Stunden </w:t>
      </w:r>
    </w:p>
    <w:p w14:paraId="74A14FDD" w14:textId="0343C2F9" w:rsidR="00B4280F" w:rsidRDefault="00B4280F" w:rsidP="00B4280F">
      <w:pPr>
        <w:pStyle w:val="berschrift1"/>
      </w:pPr>
      <w:r>
        <w:t>Handlungskompetenz</w:t>
      </w:r>
    </w:p>
    <w:p w14:paraId="0242A0D1" w14:textId="743C53C8" w:rsidR="00710CCA" w:rsidRDefault="00C50FEA" w:rsidP="00710CCA">
      <w:r>
        <w:t xml:space="preserve">Die Schülerinnen und Schüler </w:t>
      </w:r>
      <w:r w:rsidR="004C5D0B">
        <w:t>sind bereit und fähig…</w:t>
      </w:r>
    </w:p>
    <w:p w14:paraId="51201C42" w14:textId="7B0021BE" w:rsidR="00710CCA" w:rsidRDefault="00710CCA" w:rsidP="004C5D0B">
      <w:pPr>
        <w:pStyle w:val="Listenabsatz"/>
        <w:numPr>
          <w:ilvl w:val="0"/>
          <w:numId w:val="11"/>
        </w:numPr>
      </w:pPr>
      <w:r>
        <w:t>Problemstellungen und Arbeitsziele erkennen</w:t>
      </w:r>
    </w:p>
    <w:p w14:paraId="57E901DE" w14:textId="77777777" w:rsidR="00710CCA" w:rsidRDefault="00710CCA" w:rsidP="004C5D0B">
      <w:pPr>
        <w:pStyle w:val="Listenabsatz"/>
        <w:numPr>
          <w:ilvl w:val="0"/>
          <w:numId w:val="11"/>
        </w:numPr>
      </w:pPr>
      <w:r>
        <w:t>Arbeitsverfahren auswählen</w:t>
      </w:r>
    </w:p>
    <w:p w14:paraId="68C9A234" w14:textId="77777777" w:rsidR="00710CCA" w:rsidRDefault="00710CCA" w:rsidP="004C5D0B">
      <w:pPr>
        <w:pStyle w:val="Listenabsatz"/>
        <w:numPr>
          <w:ilvl w:val="0"/>
          <w:numId w:val="11"/>
        </w:numPr>
      </w:pPr>
      <w:r>
        <w:t>Notizen machen</w:t>
      </w:r>
    </w:p>
    <w:p w14:paraId="1A608507" w14:textId="77777777" w:rsidR="00710CCA" w:rsidRDefault="00710CCA" w:rsidP="004C5D0B">
      <w:pPr>
        <w:pStyle w:val="Listenabsatz"/>
        <w:numPr>
          <w:ilvl w:val="0"/>
          <w:numId w:val="11"/>
        </w:numPr>
      </w:pPr>
      <w:r>
        <w:t>Informationen verstehen</w:t>
      </w:r>
    </w:p>
    <w:p w14:paraId="03DC12BF" w14:textId="77777777" w:rsidR="00710CCA" w:rsidRDefault="00710CCA" w:rsidP="004C5D0B">
      <w:pPr>
        <w:pStyle w:val="Listenabsatz"/>
        <w:numPr>
          <w:ilvl w:val="0"/>
          <w:numId w:val="11"/>
        </w:numPr>
      </w:pPr>
      <w:r>
        <w:t>Informationen weitergeben</w:t>
      </w:r>
    </w:p>
    <w:p w14:paraId="2CC7DB84" w14:textId="77777777" w:rsidR="00710CCA" w:rsidRDefault="00710CCA" w:rsidP="004C5D0B">
      <w:pPr>
        <w:pStyle w:val="Listenabsatz"/>
        <w:numPr>
          <w:ilvl w:val="0"/>
          <w:numId w:val="11"/>
        </w:numPr>
      </w:pPr>
      <w:r>
        <w:t>Verständnisfragen stellen</w:t>
      </w:r>
    </w:p>
    <w:p w14:paraId="63DED077" w14:textId="77777777" w:rsidR="00115B53" w:rsidRDefault="00115B53" w:rsidP="004C5D0B">
      <w:pPr>
        <w:pStyle w:val="Listenabsatz"/>
        <w:numPr>
          <w:ilvl w:val="0"/>
          <w:numId w:val="11"/>
        </w:numPr>
      </w:pPr>
      <w:r>
        <w:t>sich in die Teamarbeit einbinden</w:t>
      </w:r>
    </w:p>
    <w:p w14:paraId="75F04416" w14:textId="77777777" w:rsidR="00115B53" w:rsidRDefault="00115B53" w:rsidP="004C5D0B">
      <w:pPr>
        <w:pStyle w:val="Listenabsatz"/>
        <w:numPr>
          <w:ilvl w:val="0"/>
          <w:numId w:val="11"/>
        </w:numPr>
      </w:pPr>
      <w:r>
        <w:t>arbeitsteilig vorgehen</w:t>
      </w:r>
    </w:p>
    <w:p w14:paraId="3141AB18" w14:textId="77777777" w:rsidR="008605CE" w:rsidRDefault="008605CE" w:rsidP="00710CCA">
      <w:r w:rsidRPr="008605CE">
        <w:t xml:space="preserve">Die Schülerinnen und Schüler optimieren komplexe technische Lösungen oder Prozesse. </w:t>
      </w:r>
    </w:p>
    <w:p w14:paraId="642D657B" w14:textId="3D02D8BD" w:rsidR="00710CCA" w:rsidRDefault="00710CCA" w:rsidP="00710CCA">
      <w:bookmarkStart w:id="0" w:name="_GoBack"/>
      <w:bookmarkEnd w:id="0"/>
      <w:r>
        <w:t>Sie nutzen vorhandene Daten und setzen branchenspezifische Software ein.</w:t>
      </w:r>
    </w:p>
    <w:p w14:paraId="3C9B0549" w14:textId="77777777" w:rsidR="00710CCA" w:rsidRDefault="00710CCA" w:rsidP="00710CCA">
      <w:r>
        <w:t>Sie passen technische Dokumente, ggf. Programme an.</w:t>
      </w:r>
    </w:p>
    <w:p w14:paraId="0F63FB0E" w14:textId="77777777" w:rsidR="00710CCA" w:rsidRDefault="00710CCA" w:rsidP="00710CCA">
      <w:r>
        <w:t xml:space="preserve">Die Schülerinnen und Schüler analysieren im Team ein fachrichtungstypisches Projekt und führen es nach den Vorgaben des Projektmanagements durch. </w:t>
      </w:r>
    </w:p>
    <w:p w14:paraId="0B4EF2B4" w14:textId="77777777" w:rsidR="00B4280F" w:rsidRDefault="00B4280F" w:rsidP="00B4280F">
      <w:pPr>
        <w:pStyle w:val="berschrift1"/>
      </w:pPr>
      <w:r>
        <w:t>Vollständige Handlung</w:t>
      </w:r>
    </w:p>
    <w:p w14:paraId="6EC194FE" w14:textId="60BC22F3" w:rsidR="002278ED" w:rsidRDefault="0054212F" w:rsidP="002278ED">
      <w:r>
        <w:t xml:space="preserve">Die Schüler </w:t>
      </w:r>
      <w:r w:rsidRPr="007B4BE1">
        <w:rPr>
          <w:b/>
          <w:bCs/>
        </w:rPr>
        <w:t>informieren</w:t>
      </w:r>
      <w:r>
        <w:t xml:space="preserve"> sich zu den unterschiedlichen </w:t>
      </w:r>
      <w:r w:rsidR="003E51A4">
        <w:t>Vorgehensmodellen</w:t>
      </w:r>
      <w:r>
        <w:t xml:space="preserve"> des Projekt</w:t>
      </w:r>
      <w:r w:rsidR="003E51A4">
        <w:t xml:space="preserve">managements. Sie verstehen </w:t>
      </w:r>
      <w:r w:rsidR="00070A61">
        <w:t>d</w:t>
      </w:r>
      <w:r w:rsidR="00744EAC">
        <w:t xml:space="preserve">ie Unterschiede zwischen sequenziell oder iterative ablaufenden </w:t>
      </w:r>
      <w:r w:rsidR="00A1164C">
        <w:t>Phasenmodellen. Sie kenne</w:t>
      </w:r>
      <w:r w:rsidR="0087404B">
        <w:t xml:space="preserve">n und können die Besonderheiten beim „Agilen Projektmanagement“ </w:t>
      </w:r>
      <w:r w:rsidR="00DC7BB2" w:rsidRPr="007B4BE1">
        <w:rPr>
          <w:b/>
          <w:bCs/>
        </w:rPr>
        <w:t>beschreiben</w:t>
      </w:r>
      <w:r w:rsidR="00DC7BB2">
        <w:t xml:space="preserve">. In der allen </w:t>
      </w:r>
      <w:r w:rsidR="00D95265">
        <w:t xml:space="preserve">Vorgehensmodellen </w:t>
      </w:r>
      <w:r w:rsidR="00DC7BB2">
        <w:t xml:space="preserve">zugrundeliegenden Analysephase </w:t>
      </w:r>
      <w:r w:rsidR="009142EC">
        <w:t>erkunden die Schüler</w:t>
      </w:r>
      <w:r w:rsidR="009F1E45">
        <w:t xml:space="preserve"> </w:t>
      </w:r>
      <w:r w:rsidR="001361B7">
        <w:t>die Maschine und die verbauten Automatisierungskomponenten</w:t>
      </w:r>
      <w:r w:rsidR="009142EC">
        <w:t xml:space="preserve">. Sie </w:t>
      </w:r>
      <w:r w:rsidR="009F1E45" w:rsidRPr="007B4BE1">
        <w:rPr>
          <w:b/>
          <w:bCs/>
        </w:rPr>
        <w:t>informieren</w:t>
      </w:r>
      <w:r w:rsidR="009F1E45">
        <w:t xml:space="preserve"> sich anhand von vorhandenem Informationsmaterial</w:t>
      </w:r>
      <w:r w:rsidR="001361B7">
        <w:t xml:space="preserve"> (Daten</w:t>
      </w:r>
      <w:r w:rsidR="005D45A7">
        <w:t>blätter)</w:t>
      </w:r>
      <w:r w:rsidR="009F1E45">
        <w:t xml:space="preserve">. </w:t>
      </w:r>
      <w:r w:rsidR="00A85378" w:rsidRPr="007B4BE1">
        <w:rPr>
          <w:b/>
          <w:bCs/>
        </w:rPr>
        <w:t>Planen</w:t>
      </w:r>
      <w:r w:rsidR="00A85378">
        <w:t xml:space="preserve"> </w:t>
      </w:r>
      <w:r w:rsidR="0092284A">
        <w:t>anhand elektrischer Schaltpläne</w:t>
      </w:r>
      <w:r w:rsidR="000B53DC">
        <w:t xml:space="preserve"> die Ein</w:t>
      </w:r>
      <w:r w:rsidR="0092284A">
        <w:t xml:space="preserve">- bzw. Ausgangsbelegung der SPS. </w:t>
      </w:r>
      <w:r w:rsidR="00E32220">
        <w:t xml:space="preserve">Sie </w:t>
      </w:r>
      <w:r w:rsidR="00E32220" w:rsidRPr="007B4BE1">
        <w:rPr>
          <w:b/>
          <w:bCs/>
        </w:rPr>
        <w:t>erstellen</w:t>
      </w:r>
      <w:r w:rsidR="00E32220">
        <w:t xml:space="preserve"> mit MS Excel eine EA-Liste. </w:t>
      </w:r>
      <w:r w:rsidR="00C416E7">
        <w:t xml:space="preserve">Zum Abschluss der Analyse </w:t>
      </w:r>
      <w:r w:rsidR="007F2FEB" w:rsidRPr="007B4BE1">
        <w:rPr>
          <w:b/>
          <w:bCs/>
        </w:rPr>
        <w:t>präsentieren</w:t>
      </w:r>
      <w:r w:rsidR="00C416E7">
        <w:t xml:space="preserve"> </w:t>
      </w:r>
      <w:r w:rsidR="002840E0">
        <w:t xml:space="preserve">und </w:t>
      </w:r>
      <w:r w:rsidR="002840E0" w:rsidRPr="007B4BE1">
        <w:rPr>
          <w:b/>
          <w:bCs/>
        </w:rPr>
        <w:t>kontrollieren</w:t>
      </w:r>
      <w:r w:rsidR="002840E0">
        <w:t xml:space="preserve"> s</w:t>
      </w:r>
      <w:r w:rsidR="00C416E7">
        <w:t>ie ihre Ergebnisse.</w:t>
      </w:r>
      <w:r w:rsidR="00BA0CA9">
        <w:t xml:space="preserve"> Exemplarisch werden die Ergebnisse in einem Film dargestellt</w:t>
      </w:r>
      <w:r w:rsidR="00F94926">
        <w:t>.</w:t>
      </w:r>
      <w:r w:rsidR="007B4BE1">
        <w:t xml:space="preserve"> </w:t>
      </w:r>
      <w:hyperlink r:id="rId11" w:history="1">
        <w:r w:rsidR="007B4BE1" w:rsidRPr="00AB47DD">
          <w:rPr>
            <w:rStyle w:val="Hyperlink"/>
          </w:rPr>
          <w:t>https://youtu.be/MFnsSRoAUFc</w:t>
        </w:r>
      </w:hyperlink>
    </w:p>
    <w:p w14:paraId="58F78FFC" w14:textId="77777777" w:rsidR="00B4280F" w:rsidRDefault="00B4280F" w:rsidP="00B4280F">
      <w:pPr>
        <w:pStyle w:val="berschrift1"/>
      </w:pPr>
      <w:r>
        <w:t>Handlungsergebnis</w:t>
      </w:r>
    </w:p>
    <w:p w14:paraId="2A241C12" w14:textId="2BB5F13F" w:rsidR="00F94926" w:rsidRDefault="00677B9A" w:rsidP="009F1E45">
      <w:pPr>
        <w:pStyle w:val="Listenabsatz"/>
        <w:numPr>
          <w:ilvl w:val="0"/>
          <w:numId w:val="2"/>
        </w:numPr>
      </w:pPr>
      <w:r>
        <w:t>Durchführung</w:t>
      </w:r>
      <w:r w:rsidR="00487612">
        <w:t xml:space="preserve"> </w:t>
      </w:r>
      <w:r w:rsidR="00D0688D">
        <w:t xml:space="preserve">der </w:t>
      </w:r>
      <w:r>
        <w:t>Analyse-Phase am Projekt des Probenwechslers</w:t>
      </w:r>
    </w:p>
    <w:p w14:paraId="68C2892C" w14:textId="77777777" w:rsidR="00B4280F" w:rsidRDefault="00B4280F" w:rsidP="00B4280F">
      <w:pPr>
        <w:pStyle w:val="berschrift1"/>
      </w:pPr>
      <w:r>
        <w:t>Schulische Entscheidungen</w:t>
      </w:r>
    </w:p>
    <w:p w14:paraId="0A155D7D" w14:textId="77777777" w:rsidR="00704271" w:rsidRDefault="00704271" w:rsidP="00704271">
      <w:pPr>
        <w:pStyle w:val="Listenabsatz"/>
        <w:numPr>
          <w:ilvl w:val="0"/>
          <w:numId w:val="2"/>
        </w:numPr>
      </w:pPr>
      <w:r>
        <w:t>Nutzung einzelner Module des Smart Factory Modells</w:t>
      </w:r>
    </w:p>
    <w:p w14:paraId="3650CF20" w14:textId="77777777" w:rsidR="00704271" w:rsidRDefault="00704271" w:rsidP="00704271">
      <w:pPr>
        <w:pStyle w:val="berschrift1"/>
      </w:pPr>
      <w:r>
        <w:lastRenderedPageBreak/>
        <w:t>Ansprechpartner</w:t>
      </w:r>
    </w:p>
    <w:p w14:paraId="7A11EFF5" w14:textId="27479ADD" w:rsidR="004002C7" w:rsidRDefault="00704271" w:rsidP="00B4280F">
      <w:r>
        <w:t xml:space="preserve">Stefan Sayk, BBS Brinkstraße in Osnabrück, </w:t>
      </w:r>
      <w:hyperlink r:id="rId12" w:history="1">
        <w:r w:rsidR="00AC7FC4" w:rsidRPr="00305825">
          <w:rPr>
            <w:rStyle w:val="Hyperlink"/>
          </w:rPr>
          <w:t>sayk@bbs-os-brinkstr.de</w:t>
        </w:r>
      </w:hyperlink>
      <w:r w:rsidR="00AC7FC4">
        <w:t xml:space="preserve"> </w:t>
      </w:r>
    </w:p>
    <w:sectPr w:rsidR="004002C7" w:rsidSect="00A41D06">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0DD9" w14:textId="77777777" w:rsidR="00151685" w:rsidRDefault="00151685" w:rsidP="00C11459">
      <w:pPr>
        <w:spacing w:after="0" w:line="240" w:lineRule="auto"/>
      </w:pPr>
      <w:r>
        <w:separator/>
      </w:r>
    </w:p>
  </w:endnote>
  <w:endnote w:type="continuationSeparator" w:id="0">
    <w:p w14:paraId="3E6AFC69" w14:textId="77777777" w:rsidR="00151685" w:rsidRDefault="00151685" w:rsidP="00C1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D2AC" w14:textId="77777777" w:rsidR="003B1928" w:rsidRDefault="003B19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B6A4" w14:textId="15D73D2D" w:rsidR="00A078F5" w:rsidRDefault="00C94C14" w:rsidP="00A41D06">
    <w:pPr>
      <w:pBdr>
        <w:top w:val="single" w:sz="4" w:space="1" w:color="auto"/>
      </w:pBdr>
      <w:tabs>
        <w:tab w:val="left" w:pos="1560"/>
      </w:tabs>
      <w:spacing w:after="0"/>
      <w:rPr>
        <w:color w:val="464646"/>
        <w:shd w:val="clear" w:color="auto" w:fill="FFFFFF"/>
      </w:rPr>
    </w:pPr>
    <w:r>
      <w:rPr>
        <w:noProof/>
      </w:rPr>
      <w:drawing>
        <wp:anchor distT="0" distB="0" distL="114300" distR="114300" simplePos="0" relativeHeight="251665920" behindDoc="0" locked="0" layoutInCell="1" allowOverlap="1" wp14:anchorId="7449987A" wp14:editId="38DA27B3">
          <wp:simplePos x="0" y="0"/>
          <wp:positionH relativeFrom="column">
            <wp:posOffset>4921549</wp:posOffset>
          </wp:positionH>
          <wp:positionV relativeFrom="paragraph">
            <wp:posOffset>57262</wp:posOffset>
          </wp:positionV>
          <wp:extent cx="838800" cy="295200"/>
          <wp:effectExtent l="0" t="0" r="0" b="0"/>
          <wp:wrapNone/>
          <wp:docPr id="5" name="Grafik 5"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D17" w:rsidRPr="00702D17">
      <w:rPr>
        <w:color w:val="464646"/>
        <w:shd w:val="clear" w:color="auto" w:fill="FFFFFF"/>
      </w:rPr>
      <w:t xml:space="preserve">Dieses Werk ist lizenziert unter einer </w:t>
    </w:r>
    <w:hyperlink r:id="rId2" w:history="1">
      <w:r w:rsidR="007361A0" w:rsidRPr="00C36265">
        <w:rPr>
          <w:rStyle w:val="Hyperlink"/>
          <w:shd w:val="clear" w:color="auto" w:fill="FFFFFF"/>
        </w:rPr>
        <w:t>CC BY SA</w:t>
      </w:r>
      <w:r w:rsidR="00702D17" w:rsidRPr="00C36265">
        <w:rPr>
          <w:rStyle w:val="Hyperlink"/>
          <w:shd w:val="clear" w:color="auto" w:fill="FFFFFF"/>
        </w:rPr>
        <w:t xml:space="preserve"> 4.0 International Lizenz</w:t>
      </w:r>
    </w:hyperlink>
    <w:r w:rsidR="00702D17" w:rsidRPr="00702D17">
      <w:rPr>
        <w:color w:val="464646"/>
        <w:shd w:val="clear" w:color="auto" w:fill="FFFFFF"/>
      </w:rPr>
      <w:t>.</w:t>
    </w:r>
  </w:p>
  <w:p w14:paraId="01685684" w14:textId="7D529E31" w:rsidR="00385DBA" w:rsidRDefault="002F01CF" w:rsidP="007361A0">
    <w:pPr>
      <w:tabs>
        <w:tab w:val="left" w:pos="1560"/>
      </w:tabs>
      <w:spacing w:after="0"/>
      <w:rPr>
        <w:color w:val="464646"/>
        <w:shd w:val="clear" w:color="auto" w:fill="FFFFFF"/>
      </w:rPr>
    </w:pPr>
    <w:r w:rsidRPr="002F01CF">
      <w:rPr>
        <w:color w:val="464646"/>
        <w:shd w:val="clear" w:color="auto" w:fill="FFFFFF"/>
      </w:rPr>
      <w:t xml:space="preserve">Der Name des Urhebers soll bei einer Weiterverwendung </w:t>
    </w:r>
  </w:p>
  <w:p w14:paraId="1B9A8C88" w14:textId="6DB89BFE" w:rsidR="00C11459" w:rsidRPr="00F51A8E" w:rsidRDefault="002F01CF" w:rsidP="00493F60">
    <w:pPr>
      <w:tabs>
        <w:tab w:val="left" w:pos="1560"/>
        <w:tab w:val="right" w:pos="9070"/>
      </w:tabs>
      <w:spacing w:after="0"/>
    </w:pPr>
    <w:r w:rsidRPr="002F01CF">
      <w:rPr>
        <w:color w:val="464646"/>
        <w:shd w:val="clear" w:color="auto" w:fill="FFFFFF"/>
      </w:rPr>
      <w:t>wie folgt genannt werden:</w:t>
    </w:r>
    <w:r w:rsidR="00871F47">
      <w:rPr>
        <w:color w:val="464646"/>
        <w:shd w:val="clear" w:color="auto" w:fill="FFFFFF"/>
      </w:rPr>
      <w:t xml:space="preserve"> </w:t>
    </w:r>
    <w:r w:rsidR="00CB5E35">
      <w:rPr>
        <w:b/>
        <w:color w:val="464646"/>
        <w:shd w:val="clear" w:color="auto" w:fill="FFFFFF"/>
      </w:rPr>
      <w:t>Stefan Sayk</w:t>
    </w:r>
    <w:r w:rsidR="00493F60">
      <w:rPr>
        <w:color w:val="464646"/>
        <w:shd w:val="clear" w:color="auto" w:fill="FFFFFF"/>
      </w:rPr>
      <w:tab/>
    </w:r>
    <w:r w:rsidR="00F17160" w:rsidRPr="00F51A8E">
      <w:t xml:space="preserve">Seite </w:t>
    </w:r>
    <w:r w:rsidR="00F17160" w:rsidRPr="00F51A8E">
      <w:rPr>
        <w:b/>
        <w:bCs/>
      </w:rPr>
      <w:fldChar w:fldCharType="begin"/>
    </w:r>
    <w:r w:rsidR="00F17160" w:rsidRPr="00F51A8E">
      <w:rPr>
        <w:b/>
        <w:bCs/>
      </w:rPr>
      <w:instrText>PAGE  \* Arabic  \* MERGEFORMAT</w:instrText>
    </w:r>
    <w:r w:rsidR="00F17160" w:rsidRPr="00F51A8E">
      <w:rPr>
        <w:b/>
        <w:bCs/>
      </w:rPr>
      <w:fldChar w:fldCharType="separate"/>
    </w:r>
    <w:r w:rsidR="00F17160" w:rsidRPr="00F51A8E">
      <w:rPr>
        <w:b/>
        <w:bCs/>
      </w:rPr>
      <w:t>1</w:t>
    </w:r>
    <w:r w:rsidR="00F17160" w:rsidRPr="00F51A8E">
      <w:rPr>
        <w:b/>
        <w:bCs/>
      </w:rPr>
      <w:fldChar w:fldCharType="end"/>
    </w:r>
    <w:r w:rsidR="00F17160" w:rsidRPr="00F51A8E">
      <w:t xml:space="preserve"> von </w:t>
    </w:r>
    <w:r w:rsidR="00F17160" w:rsidRPr="00F51A8E">
      <w:rPr>
        <w:b/>
        <w:bCs/>
      </w:rPr>
      <w:fldChar w:fldCharType="begin"/>
    </w:r>
    <w:r w:rsidR="00F17160" w:rsidRPr="00F51A8E">
      <w:rPr>
        <w:b/>
        <w:bCs/>
      </w:rPr>
      <w:instrText>NUMPAGES  \* Arabic  \* MERGEFORMAT</w:instrText>
    </w:r>
    <w:r w:rsidR="00F17160" w:rsidRPr="00F51A8E">
      <w:rPr>
        <w:b/>
        <w:bCs/>
      </w:rPr>
      <w:fldChar w:fldCharType="separate"/>
    </w:r>
    <w:r w:rsidR="00F17160" w:rsidRPr="00F51A8E">
      <w:rPr>
        <w:b/>
        <w:bCs/>
      </w:rPr>
      <w:t>2</w:t>
    </w:r>
    <w:r w:rsidR="00F17160" w:rsidRPr="00F51A8E">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24D8" w14:textId="77777777" w:rsidR="003B1928" w:rsidRDefault="003B19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9D24" w14:textId="77777777" w:rsidR="00151685" w:rsidRDefault="00151685" w:rsidP="00C11459">
      <w:pPr>
        <w:spacing w:after="0" w:line="240" w:lineRule="auto"/>
      </w:pPr>
      <w:r>
        <w:separator/>
      </w:r>
    </w:p>
  </w:footnote>
  <w:footnote w:type="continuationSeparator" w:id="0">
    <w:p w14:paraId="79E5F102" w14:textId="77777777" w:rsidR="00151685" w:rsidRDefault="00151685" w:rsidP="00C1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D1CE" w14:textId="77777777" w:rsidR="003B1928" w:rsidRDefault="003B1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8EE" w14:textId="77777777" w:rsidR="003B1928" w:rsidRDefault="003B19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06BA" w14:textId="77777777" w:rsidR="003B1928" w:rsidRDefault="003B1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406"/>
    <w:multiLevelType w:val="hybridMultilevel"/>
    <w:tmpl w:val="286E7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4129B"/>
    <w:multiLevelType w:val="hybridMultilevel"/>
    <w:tmpl w:val="CBD893A2"/>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F10D3"/>
    <w:multiLevelType w:val="hybridMultilevel"/>
    <w:tmpl w:val="3B1E7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04991"/>
    <w:multiLevelType w:val="hybridMultilevel"/>
    <w:tmpl w:val="B15A551A"/>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AE193F"/>
    <w:multiLevelType w:val="hybridMultilevel"/>
    <w:tmpl w:val="8946D29E"/>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B9314A"/>
    <w:multiLevelType w:val="hybridMultilevel"/>
    <w:tmpl w:val="3B78C05A"/>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C14178"/>
    <w:multiLevelType w:val="hybridMultilevel"/>
    <w:tmpl w:val="90ACBAB2"/>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37940"/>
    <w:multiLevelType w:val="hybridMultilevel"/>
    <w:tmpl w:val="A74C7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2F7D39"/>
    <w:multiLevelType w:val="hybridMultilevel"/>
    <w:tmpl w:val="82C421D0"/>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675B80"/>
    <w:multiLevelType w:val="hybridMultilevel"/>
    <w:tmpl w:val="12FE1342"/>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010C12"/>
    <w:multiLevelType w:val="hybridMultilevel"/>
    <w:tmpl w:val="9C4475C0"/>
    <w:lvl w:ilvl="0" w:tplc="7F1240C2">
      <w:numFmt w:val="bullet"/>
      <w:lvlText w:val="•"/>
      <w:lvlJc w:val="left"/>
      <w:pPr>
        <w:ind w:left="1070" w:hanging="71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10"/>
  </w:num>
  <w:num w:numId="6">
    <w:abstractNumId w:val="9"/>
  </w:num>
  <w:num w:numId="7">
    <w:abstractNumId w:val="2"/>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280F"/>
    <w:rsid w:val="00000FB2"/>
    <w:rsid w:val="00011392"/>
    <w:rsid w:val="000206F4"/>
    <w:rsid w:val="000600F1"/>
    <w:rsid w:val="00070A61"/>
    <w:rsid w:val="000B53DC"/>
    <w:rsid w:val="00111537"/>
    <w:rsid w:val="00111DF3"/>
    <w:rsid w:val="00115B53"/>
    <w:rsid w:val="00126A53"/>
    <w:rsid w:val="001361B7"/>
    <w:rsid w:val="001455AA"/>
    <w:rsid w:val="00151685"/>
    <w:rsid w:val="0015199B"/>
    <w:rsid w:val="001A6D44"/>
    <w:rsid w:val="001C1DC6"/>
    <w:rsid w:val="001F1803"/>
    <w:rsid w:val="002010E9"/>
    <w:rsid w:val="002015D0"/>
    <w:rsid w:val="0021167A"/>
    <w:rsid w:val="00214894"/>
    <w:rsid w:val="002278ED"/>
    <w:rsid w:val="00280F10"/>
    <w:rsid w:val="00282C23"/>
    <w:rsid w:val="002840E0"/>
    <w:rsid w:val="0029125F"/>
    <w:rsid w:val="00292D92"/>
    <w:rsid w:val="0029539B"/>
    <w:rsid w:val="002B3ADD"/>
    <w:rsid w:val="002F01CF"/>
    <w:rsid w:val="002F27FC"/>
    <w:rsid w:val="00301AC9"/>
    <w:rsid w:val="00320EF3"/>
    <w:rsid w:val="00362526"/>
    <w:rsid w:val="0036503F"/>
    <w:rsid w:val="00385DBA"/>
    <w:rsid w:val="00386BB5"/>
    <w:rsid w:val="00397A23"/>
    <w:rsid w:val="003B1928"/>
    <w:rsid w:val="003E51A4"/>
    <w:rsid w:val="003F60DA"/>
    <w:rsid w:val="004002C7"/>
    <w:rsid w:val="00442D45"/>
    <w:rsid w:val="0046534D"/>
    <w:rsid w:val="00487612"/>
    <w:rsid w:val="00493F60"/>
    <w:rsid w:val="004B1DA8"/>
    <w:rsid w:val="004C160E"/>
    <w:rsid w:val="004C5D0B"/>
    <w:rsid w:val="004D60C1"/>
    <w:rsid w:val="004E717F"/>
    <w:rsid w:val="00521437"/>
    <w:rsid w:val="0054212F"/>
    <w:rsid w:val="00556E6A"/>
    <w:rsid w:val="00565482"/>
    <w:rsid w:val="005B3983"/>
    <w:rsid w:val="005C1687"/>
    <w:rsid w:val="005D45A7"/>
    <w:rsid w:val="005E7E5E"/>
    <w:rsid w:val="005F0E3C"/>
    <w:rsid w:val="006246CE"/>
    <w:rsid w:val="006417BA"/>
    <w:rsid w:val="00654D85"/>
    <w:rsid w:val="00662BE7"/>
    <w:rsid w:val="00677B9A"/>
    <w:rsid w:val="00680D09"/>
    <w:rsid w:val="006C66C3"/>
    <w:rsid w:val="006C7923"/>
    <w:rsid w:val="006D395E"/>
    <w:rsid w:val="006E6FB2"/>
    <w:rsid w:val="00702D17"/>
    <w:rsid w:val="00704271"/>
    <w:rsid w:val="00710CCA"/>
    <w:rsid w:val="007361A0"/>
    <w:rsid w:val="0074135C"/>
    <w:rsid w:val="00744A07"/>
    <w:rsid w:val="00744EAC"/>
    <w:rsid w:val="00746785"/>
    <w:rsid w:val="00756284"/>
    <w:rsid w:val="00764F2B"/>
    <w:rsid w:val="00790866"/>
    <w:rsid w:val="007B4BE1"/>
    <w:rsid w:val="007F2FEB"/>
    <w:rsid w:val="00810175"/>
    <w:rsid w:val="008278B3"/>
    <w:rsid w:val="00827A7A"/>
    <w:rsid w:val="008458A9"/>
    <w:rsid w:val="008605CE"/>
    <w:rsid w:val="00871F47"/>
    <w:rsid w:val="0087404B"/>
    <w:rsid w:val="008E13EE"/>
    <w:rsid w:val="00900AA8"/>
    <w:rsid w:val="009142EC"/>
    <w:rsid w:val="00920FA9"/>
    <w:rsid w:val="0092284A"/>
    <w:rsid w:val="00925257"/>
    <w:rsid w:val="009267C6"/>
    <w:rsid w:val="00931B90"/>
    <w:rsid w:val="00980830"/>
    <w:rsid w:val="00987B0A"/>
    <w:rsid w:val="009B454D"/>
    <w:rsid w:val="009F1E45"/>
    <w:rsid w:val="00A078F5"/>
    <w:rsid w:val="00A10E42"/>
    <w:rsid w:val="00A1164C"/>
    <w:rsid w:val="00A41D06"/>
    <w:rsid w:val="00A45A10"/>
    <w:rsid w:val="00A62FCF"/>
    <w:rsid w:val="00A85378"/>
    <w:rsid w:val="00A87F20"/>
    <w:rsid w:val="00AA4CC9"/>
    <w:rsid w:val="00AB0CD7"/>
    <w:rsid w:val="00AB28FF"/>
    <w:rsid w:val="00AC7FC4"/>
    <w:rsid w:val="00B0023F"/>
    <w:rsid w:val="00B1360B"/>
    <w:rsid w:val="00B36D29"/>
    <w:rsid w:val="00B41D28"/>
    <w:rsid w:val="00B4280F"/>
    <w:rsid w:val="00B50759"/>
    <w:rsid w:val="00B635C2"/>
    <w:rsid w:val="00B7097B"/>
    <w:rsid w:val="00B81094"/>
    <w:rsid w:val="00B81164"/>
    <w:rsid w:val="00BA0CA9"/>
    <w:rsid w:val="00BA1E0E"/>
    <w:rsid w:val="00BD0122"/>
    <w:rsid w:val="00BD54CB"/>
    <w:rsid w:val="00BE40FE"/>
    <w:rsid w:val="00BF2C50"/>
    <w:rsid w:val="00C11459"/>
    <w:rsid w:val="00C304B1"/>
    <w:rsid w:val="00C346FB"/>
    <w:rsid w:val="00C34F29"/>
    <w:rsid w:val="00C36265"/>
    <w:rsid w:val="00C40A23"/>
    <w:rsid w:val="00C416E7"/>
    <w:rsid w:val="00C50FEA"/>
    <w:rsid w:val="00C90CFA"/>
    <w:rsid w:val="00C94C14"/>
    <w:rsid w:val="00CB223B"/>
    <w:rsid w:val="00CB5E35"/>
    <w:rsid w:val="00CF3E35"/>
    <w:rsid w:val="00D0688D"/>
    <w:rsid w:val="00D070EA"/>
    <w:rsid w:val="00D16A06"/>
    <w:rsid w:val="00D23BD0"/>
    <w:rsid w:val="00D2413E"/>
    <w:rsid w:val="00D362C7"/>
    <w:rsid w:val="00D7075F"/>
    <w:rsid w:val="00D95265"/>
    <w:rsid w:val="00DB2FA9"/>
    <w:rsid w:val="00DC7BB2"/>
    <w:rsid w:val="00DD5417"/>
    <w:rsid w:val="00DE3ECE"/>
    <w:rsid w:val="00DF6D33"/>
    <w:rsid w:val="00E31DEC"/>
    <w:rsid w:val="00E32220"/>
    <w:rsid w:val="00E3421B"/>
    <w:rsid w:val="00E44307"/>
    <w:rsid w:val="00E62142"/>
    <w:rsid w:val="00E90124"/>
    <w:rsid w:val="00E91EF9"/>
    <w:rsid w:val="00EC6FA8"/>
    <w:rsid w:val="00EE4FE7"/>
    <w:rsid w:val="00F006AA"/>
    <w:rsid w:val="00F17160"/>
    <w:rsid w:val="00F204A4"/>
    <w:rsid w:val="00F26E0D"/>
    <w:rsid w:val="00F41D87"/>
    <w:rsid w:val="00F51A8E"/>
    <w:rsid w:val="00F77D8D"/>
    <w:rsid w:val="00F86AD5"/>
    <w:rsid w:val="00F902B6"/>
    <w:rsid w:val="00F94926"/>
    <w:rsid w:val="00FC77BC"/>
    <w:rsid w:val="00FD10D5"/>
    <w:rsid w:val="00FE0BC4"/>
    <w:rsid w:val="00FE7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78749"/>
  <w15:chartTrackingRefBased/>
  <w15:docId w15:val="{84003FF0-EF1A-4224-8D58-274F7003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280F"/>
  </w:style>
  <w:style w:type="paragraph" w:styleId="berschrift1">
    <w:name w:val="heading 1"/>
    <w:basedOn w:val="Standard"/>
    <w:next w:val="Standard"/>
    <w:link w:val="berschrift1Zchn"/>
    <w:uiPriority w:val="9"/>
    <w:qFormat/>
    <w:rsid w:val="00B4280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B4280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erschrift3">
    <w:name w:val="heading 3"/>
    <w:basedOn w:val="Standard"/>
    <w:next w:val="Standard"/>
    <w:link w:val="berschrift3Zchn"/>
    <w:uiPriority w:val="9"/>
    <w:semiHidden/>
    <w:unhideWhenUsed/>
    <w:qFormat/>
    <w:rsid w:val="00B4280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erschrift4">
    <w:name w:val="heading 4"/>
    <w:basedOn w:val="Standard"/>
    <w:next w:val="Standard"/>
    <w:link w:val="berschrift4Zchn"/>
    <w:uiPriority w:val="9"/>
    <w:semiHidden/>
    <w:unhideWhenUsed/>
    <w:qFormat/>
    <w:rsid w:val="00B4280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erschrift5">
    <w:name w:val="heading 5"/>
    <w:basedOn w:val="Standard"/>
    <w:next w:val="Standard"/>
    <w:link w:val="berschrift5Zchn"/>
    <w:uiPriority w:val="9"/>
    <w:semiHidden/>
    <w:unhideWhenUsed/>
    <w:qFormat/>
    <w:rsid w:val="00B4280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erschrift6">
    <w:name w:val="heading 6"/>
    <w:basedOn w:val="Standard"/>
    <w:next w:val="Standard"/>
    <w:link w:val="berschrift6Zchn"/>
    <w:uiPriority w:val="9"/>
    <w:semiHidden/>
    <w:unhideWhenUsed/>
    <w:qFormat/>
    <w:rsid w:val="00B4280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erschrift7">
    <w:name w:val="heading 7"/>
    <w:basedOn w:val="Standard"/>
    <w:next w:val="Standard"/>
    <w:link w:val="berschrift7Zchn"/>
    <w:uiPriority w:val="9"/>
    <w:semiHidden/>
    <w:unhideWhenUsed/>
    <w:qFormat/>
    <w:rsid w:val="00B4280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erschrift8">
    <w:name w:val="heading 8"/>
    <w:basedOn w:val="Standard"/>
    <w:next w:val="Standard"/>
    <w:link w:val="berschrift8Zchn"/>
    <w:uiPriority w:val="9"/>
    <w:semiHidden/>
    <w:unhideWhenUsed/>
    <w:qFormat/>
    <w:rsid w:val="00B4280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erschrift9">
    <w:name w:val="heading 9"/>
    <w:basedOn w:val="Standard"/>
    <w:next w:val="Standard"/>
    <w:link w:val="berschrift9Zchn"/>
    <w:uiPriority w:val="9"/>
    <w:semiHidden/>
    <w:unhideWhenUsed/>
    <w:qFormat/>
    <w:rsid w:val="00B4280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280F"/>
    <w:rPr>
      <w:rFonts w:asciiTheme="majorHAnsi" w:eastAsiaTheme="majorEastAsia" w:hAnsiTheme="majorHAnsi" w:cstheme="majorBidi"/>
      <w:color w:val="262626" w:themeColor="text1" w:themeTint="D9"/>
      <w:sz w:val="40"/>
      <w:szCs w:val="40"/>
    </w:rPr>
  </w:style>
  <w:style w:type="character" w:customStyle="1" w:styleId="berschrift2Zchn">
    <w:name w:val="Überschrift 2 Zchn"/>
    <w:basedOn w:val="Absatz-Standardschriftart"/>
    <w:link w:val="berschrift2"/>
    <w:uiPriority w:val="9"/>
    <w:semiHidden/>
    <w:rsid w:val="00B4280F"/>
    <w:rPr>
      <w:rFonts w:asciiTheme="majorHAnsi" w:eastAsiaTheme="majorEastAsia" w:hAnsiTheme="majorHAnsi" w:cstheme="majorBidi"/>
      <w:color w:val="ED7D31" w:themeColor="accent2"/>
      <w:sz w:val="36"/>
      <w:szCs w:val="36"/>
    </w:rPr>
  </w:style>
  <w:style w:type="character" w:customStyle="1" w:styleId="berschrift3Zchn">
    <w:name w:val="Überschrift 3 Zchn"/>
    <w:basedOn w:val="Absatz-Standardschriftart"/>
    <w:link w:val="berschrift3"/>
    <w:uiPriority w:val="9"/>
    <w:semiHidden/>
    <w:rsid w:val="00B4280F"/>
    <w:rPr>
      <w:rFonts w:asciiTheme="majorHAnsi" w:eastAsiaTheme="majorEastAsia" w:hAnsiTheme="majorHAnsi" w:cstheme="majorBidi"/>
      <w:color w:val="C45911" w:themeColor="accent2" w:themeShade="BF"/>
      <w:sz w:val="32"/>
      <w:szCs w:val="32"/>
    </w:rPr>
  </w:style>
  <w:style w:type="character" w:customStyle="1" w:styleId="berschrift4Zchn">
    <w:name w:val="Überschrift 4 Zchn"/>
    <w:basedOn w:val="Absatz-Standardschriftart"/>
    <w:link w:val="berschrift4"/>
    <w:uiPriority w:val="9"/>
    <w:semiHidden/>
    <w:rsid w:val="00B4280F"/>
    <w:rPr>
      <w:rFonts w:asciiTheme="majorHAnsi" w:eastAsiaTheme="majorEastAsia" w:hAnsiTheme="majorHAnsi" w:cstheme="majorBidi"/>
      <w:i/>
      <w:iCs/>
      <w:color w:val="833C0B" w:themeColor="accent2" w:themeShade="80"/>
      <w:sz w:val="28"/>
      <w:szCs w:val="28"/>
    </w:rPr>
  </w:style>
  <w:style w:type="character" w:customStyle="1" w:styleId="berschrift5Zchn">
    <w:name w:val="Überschrift 5 Zchn"/>
    <w:basedOn w:val="Absatz-Standardschriftart"/>
    <w:link w:val="berschrift5"/>
    <w:uiPriority w:val="9"/>
    <w:semiHidden/>
    <w:rsid w:val="00B4280F"/>
    <w:rPr>
      <w:rFonts w:asciiTheme="majorHAnsi" w:eastAsiaTheme="majorEastAsia" w:hAnsiTheme="majorHAnsi" w:cstheme="majorBidi"/>
      <w:color w:val="C45911" w:themeColor="accent2" w:themeShade="BF"/>
      <w:sz w:val="24"/>
      <w:szCs w:val="24"/>
    </w:rPr>
  </w:style>
  <w:style w:type="character" w:customStyle="1" w:styleId="berschrift6Zchn">
    <w:name w:val="Überschrift 6 Zchn"/>
    <w:basedOn w:val="Absatz-Standardschriftart"/>
    <w:link w:val="berschrift6"/>
    <w:uiPriority w:val="9"/>
    <w:semiHidden/>
    <w:rsid w:val="00B4280F"/>
    <w:rPr>
      <w:rFonts w:asciiTheme="majorHAnsi" w:eastAsiaTheme="majorEastAsia" w:hAnsiTheme="majorHAnsi" w:cstheme="majorBidi"/>
      <w:i/>
      <w:iCs/>
      <w:color w:val="833C0B" w:themeColor="accent2" w:themeShade="80"/>
      <w:sz w:val="24"/>
      <w:szCs w:val="24"/>
    </w:rPr>
  </w:style>
  <w:style w:type="character" w:customStyle="1" w:styleId="berschrift7Zchn">
    <w:name w:val="Überschrift 7 Zchn"/>
    <w:basedOn w:val="Absatz-Standardschriftart"/>
    <w:link w:val="berschrift7"/>
    <w:uiPriority w:val="9"/>
    <w:semiHidden/>
    <w:rsid w:val="00B4280F"/>
    <w:rPr>
      <w:rFonts w:asciiTheme="majorHAnsi" w:eastAsiaTheme="majorEastAsia" w:hAnsiTheme="majorHAnsi" w:cstheme="majorBidi"/>
      <w:b/>
      <w:bCs/>
      <w:color w:val="833C0B" w:themeColor="accent2" w:themeShade="80"/>
      <w:sz w:val="22"/>
      <w:szCs w:val="22"/>
    </w:rPr>
  </w:style>
  <w:style w:type="character" w:customStyle="1" w:styleId="berschrift8Zchn">
    <w:name w:val="Überschrift 8 Zchn"/>
    <w:basedOn w:val="Absatz-Standardschriftart"/>
    <w:link w:val="berschrift8"/>
    <w:uiPriority w:val="9"/>
    <w:semiHidden/>
    <w:rsid w:val="00B4280F"/>
    <w:rPr>
      <w:rFonts w:asciiTheme="majorHAnsi" w:eastAsiaTheme="majorEastAsia" w:hAnsiTheme="majorHAnsi" w:cstheme="majorBidi"/>
      <w:color w:val="833C0B" w:themeColor="accent2" w:themeShade="80"/>
      <w:sz w:val="22"/>
      <w:szCs w:val="22"/>
    </w:rPr>
  </w:style>
  <w:style w:type="character" w:customStyle="1" w:styleId="berschrift9Zchn">
    <w:name w:val="Überschrift 9 Zchn"/>
    <w:basedOn w:val="Absatz-Standardschriftart"/>
    <w:link w:val="berschrift9"/>
    <w:uiPriority w:val="9"/>
    <w:semiHidden/>
    <w:rsid w:val="00B4280F"/>
    <w:rPr>
      <w:rFonts w:asciiTheme="majorHAnsi" w:eastAsiaTheme="majorEastAsia" w:hAnsiTheme="majorHAnsi" w:cstheme="majorBidi"/>
      <w:i/>
      <w:iCs/>
      <w:color w:val="833C0B" w:themeColor="accent2" w:themeShade="80"/>
      <w:sz w:val="22"/>
      <w:szCs w:val="22"/>
    </w:rPr>
  </w:style>
  <w:style w:type="paragraph" w:styleId="Beschriftung">
    <w:name w:val="caption"/>
    <w:basedOn w:val="Standard"/>
    <w:next w:val="Standard"/>
    <w:uiPriority w:val="35"/>
    <w:semiHidden/>
    <w:unhideWhenUsed/>
    <w:qFormat/>
    <w:rsid w:val="00B4280F"/>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B4280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B4280F"/>
    <w:rPr>
      <w:rFonts w:asciiTheme="majorHAnsi" w:eastAsiaTheme="majorEastAsia" w:hAnsiTheme="majorHAnsi" w:cstheme="majorBidi"/>
      <w:color w:val="262626" w:themeColor="text1" w:themeTint="D9"/>
      <w:sz w:val="96"/>
      <w:szCs w:val="96"/>
    </w:rPr>
  </w:style>
  <w:style w:type="paragraph" w:styleId="Untertitel">
    <w:name w:val="Subtitle"/>
    <w:basedOn w:val="Standard"/>
    <w:next w:val="Standard"/>
    <w:link w:val="UntertitelZchn"/>
    <w:uiPriority w:val="11"/>
    <w:qFormat/>
    <w:rsid w:val="00B4280F"/>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B4280F"/>
    <w:rPr>
      <w:caps/>
      <w:color w:val="404040" w:themeColor="text1" w:themeTint="BF"/>
      <w:spacing w:val="20"/>
      <w:sz w:val="28"/>
      <w:szCs w:val="28"/>
    </w:rPr>
  </w:style>
  <w:style w:type="character" w:styleId="Fett">
    <w:name w:val="Strong"/>
    <w:basedOn w:val="Absatz-Standardschriftart"/>
    <w:uiPriority w:val="22"/>
    <w:qFormat/>
    <w:rsid w:val="00B4280F"/>
    <w:rPr>
      <w:b/>
      <w:bCs/>
    </w:rPr>
  </w:style>
  <w:style w:type="character" w:styleId="Hervorhebung">
    <w:name w:val="Emphasis"/>
    <w:basedOn w:val="Absatz-Standardschriftart"/>
    <w:uiPriority w:val="20"/>
    <w:qFormat/>
    <w:rsid w:val="00B4280F"/>
    <w:rPr>
      <w:i/>
      <w:iCs/>
      <w:color w:val="000000" w:themeColor="text1"/>
    </w:rPr>
  </w:style>
  <w:style w:type="paragraph" w:styleId="KeinLeerraum">
    <w:name w:val="No Spacing"/>
    <w:uiPriority w:val="1"/>
    <w:qFormat/>
    <w:rsid w:val="00B4280F"/>
    <w:pPr>
      <w:spacing w:after="0" w:line="240" w:lineRule="auto"/>
    </w:pPr>
  </w:style>
  <w:style w:type="paragraph" w:styleId="Zitat">
    <w:name w:val="Quote"/>
    <w:basedOn w:val="Standard"/>
    <w:next w:val="Standard"/>
    <w:link w:val="ZitatZchn"/>
    <w:uiPriority w:val="29"/>
    <w:qFormat/>
    <w:rsid w:val="00B4280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B4280F"/>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B4280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B4280F"/>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B4280F"/>
    <w:rPr>
      <w:i/>
      <w:iCs/>
      <w:color w:val="595959" w:themeColor="text1" w:themeTint="A6"/>
    </w:rPr>
  </w:style>
  <w:style w:type="character" w:styleId="IntensiveHervorhebung">
    <w:name w:val="Intense Emphasis"/>
    <w:basedOn w:val="Absatz-Standardschriftart"/>
    <w:uiPriority w:val="21"/>
    <w:qFormat/>
    <w:rsid w:val="00B4280F"/>
    <w:rPr>
      <w:b/>
      <w:bCs/>
      <w:i/>
      <w:iCs/>
      <w:caps w:val="0"/>
      <w:smallCaps w:val="0"/>
      <w:strike w:val="0"/>
      <w:dstrike w:val="0"/>
      <w:color w:val="ED7D31" w:themeColor="accent2"/>
    </w:rPr>
  </w:style>
  <w:style w:type="character" w:styleId="SchwacherVerweis">
    <w:name w:val="Subtle Reference"/>
    <w:basedOn w:val="Absatz-Standardschriftart"/>
    <w:uiPriority w:val="31"/>
    <w:qFormat/>
    <w:rsid w:val="00B4280F"/>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B4280F"/>
    <w:rPr>
      <w:b/>
      <w:bCs/>
      <w:caps w:val="0"/>
      <w:smallCaps/>
      <w:color w:val="auto"/>
      <w:spacing w:val="0"/>
      <w:u w:val="single"/>
    </w:rPr>
  </w:style>
  <w:style w:type="character" w:styleId="Buchtitel">
    <w:name w:val="Book Title"/>
    <w:basedOn w:val="Absatz-Standardschriftart"/>
    <w:uiPriority w:val="33"/>
    <w:qFormat/>
    <w:rsid w:val="00B4280F"/>
    <w:rPr>
      <w:b/>
      <w:bCs/>
      <w:caps w:val="0"/>
      <w:smallCaps/>
      <w:spacing w:val="0"/>
    </w:rPr>
  </w:style>
  <w:style w:type="paragraph" w:styleId="Inhaltsverzeichnisberschrift">
    <w:name w:val="TOC Heading"/>
    <w:basedOn w:val="berschrift1"/>
    <w:next w:val="Standard"/>
    <w:uiPriority w:val="39"/>
    <w:semiHidden/>
    <w:unhideWhenUsed/>
    <w:qFormat/>
    <w:rsid w:val="00B4280F"/>
    <w:pPr>
      <w:outlineLvl w:val="9"/>
    </w:pPr>
  </w:style>
  <w:style w:type="paragraph" w:styleId="Kopfzeile">
    <w:name w:val="header"/>
    <w:basedOn w:val="Standard"/>
    <w:link w:val="KopfzeileZchn"/>
    <w:uiPriority w:val="99"/>
    <w:unhideWhenUsed/>
    <w:rsid w:val="00C11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1459"/>
  </w:style>
  <w:style w:type="paragraph" w:styleId="Fuzeile">
    <w:name w:val="footer"/>
    <w:basedOn w:val="Standard"/>
    <w:link w:val="FuzeileZchn"/>
    <w:uiPriority w:val="99"/>
    <w:unhideWhenUsed/>
    <w:rsid w:val="00C11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1459"/>
  </w:style>
  <w:style w:type="paragraph" w:styleId="Listenabsatz">
    <w:name w:val="List Paragraph"/>
    <w:basedOn w:val="Standard"/>
    <w:uiPriority w:val="34"/>
    <w:qFormat/>
    <w:rsid w:val="009F1E45"/>
    <w:pPr>
      <w:ind w:left="720"/>
      <w:contextualSpacing/>
    </w:pPr>
  </w:style>
  <w:style w:type="character" w:styleId="Platzhaltertext">
    <w:name w:val="Placeholder Text"/>
    <w:basedOn w:val="Absatz-Standardschriftart"/>
    <w:uiPriority w:val="99"/>
    <w:semiHidden/>
    <w:rsid w:val="00D23BD0"/>
    <w:rPr>
      <w:color w:val="808080"/>
    </w:rPr>
  </w:style>
  <w:style w:type="character" w:styleId="Hyperlink">
    <w:name w:val="Hyperlink"/>
    <w:basedOn w:val="Absatz-Standardschriftart"/>
    <w:uiPriority w:val="99"/>
    <w:unhideWhenUsed/>
    <w:rsid w:val="005B3983"/>
    <w:rPr>
      <w:color w:val="0563C1" w:themeColor="hyperlink"/>
      <w:u w:val="single"/>
    </w:rPr>
  </w:style>
  <w:style w:type="character" w:styleId="NichtaufgelsteErwhnung">
    <w:name w:val="Unresolved Mention"/>
    <w:basedOn w:val="Absatz-Standardschriftart"/>
    <w:uiPriority w:val="99"/>
    <w:semiHidden/>
    <w:unhideWhenUsed/>
    <w:rsid w:val="005B3983"/>
    <w:rPr>
      <w:color w:val="605E5C"/>
      <w:shd w:val="clear" w:color="auto" w:fill="E1DFDD"/>
    </w:rPr>
  </w:style>
  <w:style w:type="paragraph" w:styleId="Sprechblasentext">
    <w:name w:val="Balloon Text"/>
    <w:basedOn w:val="Standard"/>
    <w:link w:val="SprechblasentextZchn"/>
    <w:uiPriority w:val="99"/>
    <w:semiHidden/>
    <w:unhideWhenUsed/>
    <w:rsid w:val="00CB22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2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6734">
      <w:bodyDiv w:val="1"/>
      <w:marLeft w:val="0"/>
      <w:marRight w:val="0"/>
      <w:marTop w:val="0"/>
      <w:marBottom w:val="0"/>
      <w:divBdr>
        <w:top w:val="none" w:sz="0" w:space="0" w:color="auto"/>
        <w:left w:val="none" w:sz="0" w:space="0" w:color="auto"/>
        <w:bottom w:val="none" w:sz="0" w:space="0" w:color="auto"/>
        <w:right w:val="none" w:sz="0" w:space="0" w:color="auto"/>
      </w:divBdr>
    </w:div>
    <w:div w:id="8723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yk@bbs-os-brinkst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FnsSRoAUF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TBItBFK98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00A1-1338-4EDC-B602-BB738548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Sayk</dc:creator>
  <cp:keywords/>
  <dc:description/>
  <cp:lastModifiedBy>Stefan Sayk</cp:lastModifiedBy>
  <cp:revision>161</cp:revision>
  <cp:lastPrinted>2019-04-29T12:03:00Z</cp:lastPrinted>
  <dcterms:created xsi:type="dcterms:W3CDTF">2019-03-08T09:45:00Z</dcterms:created>
  <dcterms:modified xsi:type="dcterms:W3CDTF">2020-02-23T09:04:00Z</dcterms:modified>
</cp:coreProperties>
</file>